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16B68">
      <w:pPr>
        <w:jc w:val="center"/>
        <w:rPr>
          <w:rFonts w:hint="eastAsia" w:ascii="黑体" w:hAnsi="黑体" w:eastAsia="黑体" w:cs="黑体"/>
          <w:b/>
          <w:bCs/>
          <w:sz w:val="36"/>
          <w:szCs w:val="36"/>
          <w:lang w:eastAsia="zh-CN"/>
        </w:rPr>
      </w:pPr>
      <w:r>
        <w:rPr>
          <w:rFonts w:hint="eastAsia" w:ascii="黑体" w:hAnsi="黑体" w:eastAsia="黑体" w:cs="黑体"/>
          <w:b/>
          <w:bCs/>
          <w:sz w:val="36"/>
          <w:szCs w:val="36"/>
        </w:rPr>
        <w:t>大连交通大学</w:t>
      </w:r>
      <w:r>
        <w:rPr>
          <w:rFonts w:hint="eastAsia" w:ascii="黑体" w:hAnsi="黑体" w:eastAsia="黑体" w:cs="黑体"/>
          <w:b/>
          <w:bCs/>
          <w:sz w:val="36"/>
          <w:szCs w:val="36"/>
          <w:lang w:val="en-US" w:eastAsia="zh-CN"/>
        </w:rPr>
        <w:t>轨道智能工程学院</w:t>
      </w:r>
      <w:r>
        <w:rPr>
          <w:rFonts w:hint="eastAsia" w:ascii="黑体" w:hAnsi="黑体" w:eastAsia="黑体" w:cs="黑体"/>
          <w:b/>
          <w:bCs/>
          <w:sz w:val="36"/>
          <w:szCs w:val="36"/>
        </w:rPr>
        <w:t>诚邀海内外</w:t>
      </w:r>
      <w:r>
        <w:rPr>
          <w:rFonts w:hint="eastAsia" w:ascii="黑体" w:hAnsi="黑体" w:eastAsia="黑体" w:cs="黑体"/>
          <w:b/>
          <w:bCs/>
          <w:sz w:val="36"/>
          <w:szCs w:val="36"/>
          <w:lang w:val="en-US" w:eastAsia="zh-CN"/>
        </w:rPr>
        <w:t>人才</w:t>
      </w:r>
    </w:p>
    <w:p w14:paraId="0ABAACE0">
      <w:pPr>
        <w:jc w:val="left"/>
        <w:rPr>
          <w:rFonts w:hint="eastAsia"/>
          <w:b/>
          <w:bCs/>
          <w:sz w:val="28"/>
          <w:szCs w:val="28"/>
          <w:lang w:val="en-US" w:eastAsia="zh-CN"/>
        </w:rPr>
      </w:pPr>
      <w:bookmarkStart w:id="0" w:name="_GoBack"/>
      <w:bookmarkEnd w:id="0"/>
    </w:p>
    <w:p w14:paraId="07466DC4">
      <w:pPr>
        <w:jc w:val="left"/>
        <w:rPr>
          <w:rFonts w:hint="eastAsia"/>
          <w:b/>
          <w:bCs/>
          <w:sz w:val="28"/>
          <w:szCs w:val="28"/>
          <w:lang w:val="en-US" w:eastAsia="zh-CN"/>
        </w:rPr>
      </w:pPr>
      <w:r>
        <w:rPr>
          <w:rFonts w:hint="eastAsia"/>
          <w:b/>
          <w:bCs/>
          <w:sz w:val="28"/>
          <w:szCs w:val="28"/>
          <w:lang w:val="en-US" w:eastAsia="zh-CN"/>
        </w:rPr>
        <w:t>学院简介：</w:t>
      </w:r>
    </w:p>
    <w:p w14:paraId="32FA68E4">
      <w:pPr>
        <w:ind w:firstLine="480" w:firstLineChars="200"/>
        <w:jc w:val="left"/>
        <w:rPr>
          <w:rFonts w:hint="eastAsia"/>
          <w:sz w:val="24"/>
          <w:lang w:val="en-US" w:eastAsia="zh-CN"/>
        </w:rPr>
      </w:pPr>
      <w:r>
        <w:rPr>
          <w:rFonts w:hint="eastAsia"/>
          <w:sz w:val="24"/>
          <w:lang w:val="en-US" w:eastAsia="zh-CN"/>
        </w:rPr>
        <w:t>轨道智能工程学院是在学校全面深化改革、适应新工科发展需要的背景下组建成立的，学院目前下设软件工程系、智能科学与技术系、大数据科学与技术系、计算机科学与工程系、计算机基础教研室、电子与通信工程系、电子与通信工程实验教学中心和软件工程实验教学中心。</w:t>
      </w:r>
    </w:p>
    <w:p w14:paraId="24D20A14">
      <w:pPr>
        <w:ind w:firstLine="480" w:firstLineChars="200"/>
        <w:rPr>
          <w:rFonts w:hint="eastAsia"/>
          <w:sz w:val="24"/>
          <w:lang w:val="en-US" w:eastAsia="zh-CN"/>
        </w:rPr>
      </w:pPr>
      <w:r>
        <w:rPr>
          <w:rFonts w:hint="eastAsia"/>
          <w:sz w:val="24"/>
          <w:lang w:val="en-US" w:eastAsia="zh-CN"/>
        </w:rPr>
        <w:t>学院现有本科生1985人，硕士研究生655人。设有软件工程、数据科学与大数据技术、人工智能、通信工程、电子信息工程和计算机科学与技术6个本科专业。拥有软件工程和计算机科学与技术一级学科硕士学位授权点、交通信息工程及控制二级学科硕士学位授权点，电子信息工程领域专业硕士学位授予点。</w:t>
      </w:r>
    </w:p>
    <w:p w14:paraId="3C7FE191">
      <w:pPr>
        <w:jc w:val="left"/>
        <w:rPr>
          <w:rFonts w:hint="eastAsia"/>
          <w:sz w:val="24"/>
          <w:lang w:val="en-US" w:eastAsia="zh-CN"/>
        </w:rPr>
      </w:pPr>
    </w:p>
    <w:p w14:paraId="4566AF87">
      <w:pPr>
        <w:jc w:val="center"/>
        <w:rPr>
          <w:sz w:val="24"/>
        </w:rPr>
      </w:pPr>
      <w:r>
        <w:rPr>
          <w:rFonts w:hint="eastAsia"/>
          <w:sz w:val="24"/>
        </w:rPr>
        <w:drawing>
          <wp:inline distT="0" distB="0" distL="114300" distR="114300">
            <wp:extent cx="4497705" cy="3033395"/>
            <wp:effectExtent l="0" t="0" r="7620" b="5080"/>
            <wp:docPr id="4" name="图片 4" descr="旅顺口校区一期一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旅顺口校区一期一角"/>
                    <pic:cNvPicPr>
                      <a:picLocks noChangeAspect="1"/>
                    </pic:cNvPicPr>
                  </pic:nvPicPr>
                  <pic:blipFill>
                    <a:blip r:embed="rId4"/>
                    <a:stretch>
                      <a:fillRect/>
                    </a:stretch>
                  </pic:blipFill>
                  <pic:spPr>
                    <a:xfrm>
                      <a:off x="0" y="0"/>
                      <a:ext cx="4497705" cy="3033395"/>
                    </a:xfrm>
                    <a:prstGeom prst="rect">
                      <a:avLst/>
                    </a:prstGeom>
                  </pic:spPr>
                </pic:pic>
              </a:graphicData>
            </a:graphic>
          </wp:inline>
        </w:drawing>
      </w:r>
    </w:p>
    <w:p w14:paraId="3D53F457">
      <w:pPr>
        <w:jc w:val="left"/>
        <w:rPr>
          <w:rFonts w:hint="eastAsia"/>
          <w:b/>
          <w:bCs/>
          <w:sz w:val="28"/>
          <w:szCs w:val="28"/>
          <w:lang w:val="en-US" w:eastAsia="zh-CN"/>
        </w:rPr>
      </w:pPr>
    </w:p>
    <w:p w14:paraId="2ECD2C48">
      <w:pPr>
        <w:jc w:val="left"/>
        <w:rPr>
          <w:rFonts w:hint="eastAsia"/>
          <w:b/>
          <w:bCs/>
          <w:sz w:val="28"/>
          <w:szCs w:val="28"/>
          <w:lang w:val="en-US" w:eastAsia="zh-CN"/>
        </w:rPr>
      </w:pPr>
      <w:r>
        <w:rPr>
          <w:rFonts w:hint="eastAsia"/>
          <w:b/>
          <w:bCs/>
          <w:sz w:val="28"/>
          <w:szCs w:val="28"/>
          <w:lang w:val="en-US" w:eastAsia="zh-CN"/>
        </w:rPr>
        <w:t>科研成就：</w:t>
      </w:r>
    </w:p>
    <w:p w14:paraId="790B8E2B">
      <w:pPr>
        <w:ind w:firstLine="480" w:firstLineChars="200"/>
        <w:rPr>
          <w:rFonts w:hint="eastAsia"/>
          <w:sz w:val="24"/>
          <w:lang w:val="en-US" w:eastAsia="zh-CN"/>
        </w:rPr>
      </w:pPr>
      <w:r>
        <w:rPr>
          <w:rFonts w:hint="eastAsia"/>
          <w:sz w:val="24"/>
          <w:lang w:val="en-US" w:eastAsia="zh-CN"/>
        </w:rPr>
        <w:t>通信工程专业是国家级一流本科专业建设点、教育部“卓越工程师教育培养计划”专业、校级“创新创业教育试点”专业，“工程教育认证”通过专业。软件工程专业获批国家级一流本科专业建设点和辽宁省一流本科教育示范专业，是教育部批准的“本科教学工程”地方高校第一批本科专业综合改革试点专业，在2013年辽宁省本科专业评估中位列第2名，软件工程学科在全国第四次学科评估中获评C。</w:t>
      </w:r>
    </w:p>
    <w:p w14:paraId="3710D7B1">
      <w:pPr>
        <w:ind w:firstLine="480" w:firstLineChars="200"/>
        <w:rPr>
          <w:rFonts w:hint="eastAsia"/>
          <w:sz w:val="24"/>
          <w:lang w:val="en-US" w:eastAsia="zh-CN"/>
        </w:rPr>
      </w:pPr>
      <w:r>
        <w:rPr>
          <w:rFonts w:hint="eastAsia"/>
          <w:sz w:val="24"/>
          <w:lang w:val="en-US" w:eastAsia="zh-CN"/>
        </w:rPr>
        <w:t>近年来，学院承担包括国家自然科学基金和铁路总公司科技开发等300多项国家、省部、市级项目，在国内外重要学术期刊发表论文700余篇，出版学术专著多本，出版教材20余本，授权国家发明和实用新型专利80余项、软件著作权40余项。获批“辽宁省轨道交通装备制造业信息化工程研究中心”、“辽宁省对日服务外包人才培养基地”、“辽宁省对日服务外包研究中心”、“辽宁省大学生实践教育基地”、“首批辽宁省普通高校示范性虚拟教研室和虚拟教研室建设试点”、“辽宁省科技创新智库研究基地”；获批教育部“国家级工程实践教育中心”、“大连交通大学-中软国际校外实践基地”、“直通中关村创业实验室”；获批商务部“重点联系服务外包人才培训基地”。</w:t>
      </w:r>
    </w:p>
    <w:p w14:paraId="2F1C41A7">
      <w:pPr>
        <w:ind w:firstLine="480" w:firstLineChars="200"/>
        <w:rPr>
          <w:rFonts w:hint="eastAsia"/>
          <w:sz w:val="24"/>
          <w:lang w:val="en-US" w:eastAsia="zh-CN"/>
        </w:rPr>
      </w:pPr>
      <w:r>
        <w:rPr>
          <w:rFonts w:hint="eastAsia"/>
          <w:sz w:val="24"/>
          <w:lang w:val="en-US" w:eastAsia="zh-CN"/>
        </w:rPr>
        <w:t>学院建设有通信原理实验室、信号与系统实验室、移动通信实验室、信号检测实验室、高频电子技术实验室、软件工程实验室、软件基础实验室、数据库系统实验室、云计算实验室、计算机系统基础实验室、计算机应用实验室、计算机网络协议分析实验室、嵌入式系统实验室、软件测试实验室、软件项目管理实验室、IBM主机系统教育中心等专业实验室10余个，拥有仪器设备千余套，为培养高素质应用型人才奠定了雄厚的技术基础条件。</w:t>
      </w:r>
    </w:p>
    <w:p w14:paraId="30B139CC">
      <w:pPr>
        <w:ind w:firstLine="480" w:firstLineChars="200"/>
        <w:rPr>
          <w:rFonts w:hint="eastAsia"/>
          <w:sz w:val="24"/>
          <w:lang w:val="en-US" w:eastAsia="zh-CN"/>
        </w:rPr>
      </w:pPr>
      <w:r>
        <w:rPr>
          <w:rFonts w:hint="eastAsia"/>
          <w:sz w:val="24"/>
          <w:lang w:val="en-US" w:eastAsia="zh-CN"/>
        </w:rPr>
        <w:t>学院与国内外诸多著名高校、科研机构和企业建立了紧密的合作关系，保持着广泛的国际国内学术联系与交流。学院与中国中车集团有限公司、中国电信大连分公司、大唐移动通信设备有限公司、国家电网平高集团有限公司、东软集团大连有限公司、阿里、华为、百度、华信、中软国际、IBM等企业建立长期合作关系，每年选派本科生和研究生到企业进行“卓越工程师”培养。为轨道交通领域及其它相关企业培育了大批高质量工程技术和管理人才。学院与日本立命馆大学、岩手县立大学签订合作协议，每年派遣学生赴日学习和研修，本科毕业后可以申请就读研究生。学院同时与多家海外高校和企业保持着长期的交往。</w:t>
      </w:r>
    </w:p>
    <w:p w14:paraId="2F07313B">
      <w:pPr>
        <w:jc w:val="left"/>
        <w:rPr>
          <w:rFonts w:hint="eastAsia"/>
          <w:b/>
          <w:bCs/>
          <w:sz w:val="28"/>
          <w:szCs w:val="28"/>
          <w:lang w:val="en-US" w:eastAsia="zh-CN"/>
        </w:rPr>
      </w:pPr>
    </w:p>
    <w:p w14:paraId="02DE02F3">
      <w:pPr>
        <w:jc w:val="left"/>
        <w:rPr>
          <w:rFonts w:hint="eastAsia"/>
          <w:b/>
          <w:bCs/>
          <w:sz w:val="28"/>
          <w:szCs w:val="28"/>
          <w:lang w:val="en-US" w:eastAsia="zh-CN"/>
        </w:rPr>
      </w:pPr>
      <w:r>
        <w:rPr>
          <w:rFonts w:hint="eastAsia"/>
          <w:b/>
          <w:bCs/>
          <w:sz w:val="28"/>
          <w:szCs w:val="28"/>
          <w:lang w:val="en-US" w:eastAsia="zh-CN"/>
        </w:rPr>
        <w:t>未来展望：</w:t>
      </w:r>
    </w:p>
    <w:p w14:paraId="08E141D5">
      <w:pPr>
        <w:ind w:firstLine="480" w:firstLineChars="200"/>
        <w:jc w:val="left"/>
        <w:rPr>
          <w:rFonts w:hint="eastAsia"/>
          <w:sz w:val="24"/>
          <w:lang w:val="en-US" w:eastAsia="zh-CN"/>
        </w:rPr>
      </w:pPr>
      <w:r>
        <w:rPr>
          <w:rFonts w:hint="eastAsia"/>
          <w:sz w:val="24"/>
          <w:lang w:val="en-US" w:eastAsia="zh-CN"/>
        </w:rPr>
        <w:t>面向未来，学院将坚持“育人为本、突出特色、协同发展、改革创新、开放合作”原则，牢牢把握发展机遇，发挥学科优势，提升学科国际影响，深化产学研用结合，加快建设信息科学与人工智能学科专业群。创新复合型人才培养模式，持续优化专业教育教学设计，修订完善人才培养方案，重构交叉复合融合的课程体系，突出特色化教学模式。立足于东北地区交通信息建设，以智能信息技术在轨道交通领域的应用为特色，强化学生实践能力和创新能力培养，提升社会服务能力，努力将学院建设成为特色鲜明、多学科融合发展，具有较大国际国内影响力的教学研究型学院。</w:t>
      </w:r>
    </w:p>
    <w:p w14:paraId="3347E409">
      <w:pPr>
        <w:jc w:val="left"/>
        <w:rPr>
          <w:rFonts w:hint="eastAsia"/>
          <w:b/>
          <w:bCs/>
          <w:sz w:val="28"/>
          <w:szCs w:val="28"/>
          <w:lang w:val="en-US" w:eastAsia="zh-CN"/>
        </w:rPr>
      </w:pPr>
    </w:p>
    <w:p w14:paraId="51F59CA5">
      <w:pPr>
        <w:jc w:val="left"/>
        <w:rPr>
          <w:rFonts w:hint="eastAsia"/>
          <w:b/>
          <w:bCs/>
          <w:sz w:val="24"/>
        </w:rPr>
      </w:pPr>
      <w:r>
        <w:rPr>
          <w:rFonts w:hint="eastAsia"/>
          <w:b/>
          <w:bCs/>
          <w:sz w:val="28"/>
          <w:szCs w:val="28"/>
          <w:lang w:val="en-US" w:eastAsia="zh-CN"/>
        </w:rPr>
        <w:t>岗位需求：</w:t>
      </w:r>
    </w:p>
    <w:p w14:paraId="29DF284C">
      <w:pPr>
        <w:jc w:val="center"/>
        <w:rPr>
          <w:rFonts w:hint="eastAsia"/>
          <w:b/>
          <w:bCs/>
          <w:sz w:val="24"/>
        </w:rPr>
      </w:pPr>
    </w:p>
    <w:p w14:paraId="369B5E3A">
      <w:pPr>
        <w:jc w:val="center"/>
        <w:rPr>
          <w:b/>
          <w:bCs/>
          <w:sz w:val="24"/>
        </w:rPr>
      </w:pPr>
      <w:r>
        <w:rPr>
          <w:rFonts w:hint="eastAsia"/>
          <w:b/>
          <w:bCs/>
          <w:sz w:val="24"/>
        </w:rPr>
        <w:t>招聘岗位及要求</w:t>
      </w:r>
    </w:p>
    <w:tbl>
      <w:tblPr>
        <w:tblStyle w:val="4"/>
        <w:tblpPr w:leftFromText="180" w:rightFromText="180" w:vertAnchor="text" w:horzAnchor="page" w:tblpXSpec="center" w:tblpY="121"/>
        <w:tblOverlap w:val="never"/>
        <w:tblW w:w="7953" w:type="dxa"/>
        <w:jc w:val="center"/>
        <w:tblLayout w:type="fixed"/>
        <w:tblCellMar>
          <w:top w:w="0" w:type="dxa"/>
          <w:left w:w="0" w:type="dxa"/>
          <w:bottom w:w="0" w:type="dxa"/>
          <w:right w:w="0" w:type="dxa"/>
        </w:tblCellMar>
      </w:tblPr>
      <w:tblGrid>
        <w:gridCol w:w="1412"/>
        <w:gridCol w:w="2289"/>
        <w:gridCol w:w="1134"/>
        <w:gridCol w:w="3118"/>
      </w:tblGrid>
      <w:tr w14:paraId="32360C56">
        <w:tblPrEx>
          <w:tblCellMar>
            <w:top w:w="0" w:type="dxa"/>
            <w:left w:w="0" w:type="dxa"/>
            <w:bottom w:w="0" w:type="dxa"/>
            <w:right w:w="0" w:type="dxa"/>
          </w:tblCellMar>
        </w:tblPrEx>
        <w:trPr>
          <w:trHeight w:val="90" w:hRule="atLeast"/>
          <w:jc w:val="center"/>
        </w:trPr>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D345C">
            <w:pPr>
              <w:jc w:val="center"/>
              <w:rPr>
                <w:rFonts w:ascii="黑体" w:hAnsi="宋体" w:eastAsia="黑体" w:cs="黑体"/>
                <w:b/>
                <w:color w:val="000000"/>
                <w:sz w:val="18"/>
                <w:szCs w:val="18"/>
              </w:rPr>
            </w:pPr>
            <w:r>
              <w:rPr>
                <w:rFonts w:hint="eastAsia" w:ascii="黑体" w:hAnsi="宋体" w:eastAsia="黑体" w:cs="黑体"/>
                <w:b/>
                <w:color w:val="000000"/>
                <w:sz w:val="18"/>
                <w:szCs w:val="18"/>
              </w:rPr>
              <w:t>岗位名称</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19B0">
            <w:pPr>
              <w:jc w:val="center"/>
              <w:rPr>
                <w:rFonts w:ascii="黑体" w:hAnsi="宋体" w:eastAsia="黑体" w:cs="黑体"/>
                <w:b/>
                <w:color w:val="000000"/>
                <w:sz w:val="18"/>
                <w:szCs w:val="18"/>
              </w:rPr>
            </w:pPr>
            <w:r>
              <w:rPr>
                <w:rFonts w:hint="eastAsia" w:ascii="黑体" w:hAnsi="宋体" w:eastAsia="黑体" w:cs="黑体"/>
                <w:b/>
                <w:color w:val="000000"/>
                <w:sz w:val="18"/>
                <w:szCs w:val="18"/>
              </w:rPr>
              <w:t>岗位简介</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D907">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lang w:bidi="ar"/>
              </w:rPr>
              <w:t>学位</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7AB15">
            <w:pPr>
              <w:widowControl/>
              <w:jc w:val="center"/>
              <w:textAlignment w:val="center"/>
              <w:rPr>
                <w:rFonts w:ascii="黑体" w:hAnsi="宋体" w:eastAsia="黑体" w:cs="黑体"/>
                <w:b/>
                <w:color w:val="000000"/>
                <w:sz w:val="18"/>
                <w:szCs w:val="18"/>
              </w:rPr>
            </w:pPr>
            <w:r>
              <w:rPr>
                <w:rFonts w:hint="eastAsia" w:ascii="黑体" w:hAnsi="宋体" w:eastAsia="黑体" w:cs="黑体"/>
                <w:b/>
                <w:color w:val="000000"/>
                <w:kern w:val="0"/>
                <w:sz w:val="18"/>
                <w:szCs w:val="18"/>
                <w:lang w:bidi="ar"/>
              </w:rPr>
              <w:t>专业</w:t>
            </w:r>
          </w:p>
        </w:tc>
      </w:tr>
      <w:tr w14:paraId="3D900A21">
        <w:tblPrEx>
          <w:tblCellMar>
            <w:top w:w="0" w:type="dxa"/>
            <w:left w:w="0" w:type="dxa"/>
            <w:bottom w:w="0" w:type="dxa"/>
            <w:right w:w="0" w:type="dxa"/>
          </w:tblCellMar>
        </w:tblPrEx>
        <w:trPr>
          <w:trHeight w:val="660" w:hRule="atLeast"/>
          <w:jc w:val="center"/>
        </w:trPr>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00C75">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val="en-US" w:eastAsia="zh-CN" w:bidi="ar"/>
              </w:rPr>
              <w:t>智能</w:t>
            </w:r>
            <w:r>
              <w:rPr>
                <w:rFonts w:hint="eastAsia" w:ascii="黑体" w:hAnsi="宋体" w:eastAsia="黑体" w:cs="黑体"/>
                <w:color w:val="000000"/>
                <w:kern w:val="0"/>
                <w:sz w:val="18"/>
                <w:szCs w:val="18"/>
                <w:lang w:bidi="ar"/>
              </w:rPr>
              <w:t>学院</w:t>
            </w:r>
          </w:p>
          <w:p w14:paraId="6210CDD0">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专任教师</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C9AE8">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在</w:t>
            </w:r>
            <w:r>
              <w:rPr>
                <w:rFonts w:hint="eastAsia" w:ascii="黑体" w:hAnsi="宋体" w:eastAsia="黑体" w:cs="黑体"/>
                <w:color w:val="000000"/>
                <w:kern w:val="0"/>
                <w:sz w:val="18"/>
                <w:szCs w:val="18"/>
                <w:lang w:val="en-US" w:eastAsia="zh-CN" w:bidi="ar"/>
              </w:rPr>
              <w:t>智能</w:t>
            </w:r>
            <w:r>
              <w:rPr>
                <w:rFonts w:hint="eastAsia" w:ascii="黑体" w:hAnsi="宋体" w:eastAsia="黑体" w:cs="黑体"/>
                <w:color w:val="000000"/>
                <w:kern w:val="0"/>
                <w:sz w:val="18"/>
                <w:szCs w:val="18"/>
                <w:lang w:bidi="ar"/>
              </w:rPr>
              <w:t>学院从事教学和科研工作</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240EE">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博士</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6FCC2">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val="en-US" w:eastAsia="zh-CN" w:bidi="ar"/>
              </w:rPr>
              <w:t>计算机类</w:t>
            </w:r>
            <w:r>
              <w:rPr>
                <w:rFonts w:hint="eastAsia" w:ascii="黑体" w:hAnsi="宋体" w:eastAsia="黑体" w:cs="黑体"/>
                <w:color w:val="000000"/>
                <w:kern w:val="0"/>
                <w:sz w:val="18"/>
                <w:szCs w:val="18"/>
                <w:lang w:bidi="ar"/>
              </w:rPr>
              <w:t>，计算机科学与技术类，软件工程类，数学类</w:t>
            </w:r>
          </w:p>
        </w:tc>
      </w:tr>
    </w:tbl>
    <w:p w14:paraId="4215EDA2">
      <w:pPr>
        <w:ind w:firstLine="480" w:firstLineChars="200"/>
        <w:jc w:val="left"/>
        <w:rPr>
          <w:rFonts w:hint="eastAsia"/>
          <w:sz w:val="24"/>
        </w:rPr>
      </w:pPr>
    </w:p>
    <w:p w14:paraId="3034AC67">
      <w:pPr>
        <w:ind w:firstLine="480" w:firstLineChars="200"/>
        <w:jc w:val="left"/>
        <w:rPr>
          <w:rFonts w:hint="eastAsia"/>
          <w:sz w:val="24"/>
        </w:rPr>
      </w:pPr>
    </w:p>
    <w:p w14:paraId="66287501">
      <w:pPr>
        <w:jc w:val="left"/>
        <w:rPr>
          <w:rFonts w:hint="eastAsia"/>
          <w:sz w:val="24"/>
        </w:rPr>
      </w:pPr>
    </w:p>
    <w:p w14:paraId="7D717A07">
      <w:pPr>
        <w:jc w:val="center"/>
        <w:rPr>
          <w:rFonts w:hint="eastAsia" w:eastAsiaTheme="minorEastAsia"/>
          <w:sz w:val="24"/>
          <w:lang w:eastAsia="zh-CN"/>
        </w:rPr>
      </w:pPr>
      <w:r>
        <w:rPr>
          <w:rFonts w:hint="eastAsia" w:eastAsiaTheme="minorEastAsia"/>
          <w:sz w:val="24"/>
          <w:lang w:eastAsia="zh-CN"/>
        </w:rPr>
        <w:drawing>
          <wp:inline distT="0" distB="0" distL="114300" distR="114300">
            <wp:extent cx="5011420" cy="8128000"/>
            <wp:effectExtent l="0" t="0" r="5080" b="0"/>
            <wp:docPr id="1" name="图片 1" descr="最新学校人才支持计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最新学校人才支持计划"/>
                    <pic:cNvPicPr>
                      <a:picLocks noChangeAspect="1"/>
                    </pic:cNvPicPr>
                  </pic:nvPicPr>
                  <pic:blipFill>
                    <a:blip r:embed="rId5"/>
                    <a:stretch>
                      <a:fillRect/>
                    </a:stretch>
                  </pic:blipFill>
                  <pic:spPr>
                    <a:xfrm>
                      <a:off x="0" y="0"/>
                      <a:ext cx="5011420" cy="8128000"/>
                    </a:xfrm>
                    <a:prstGeom prst="rect">
                      <a:avLst/>
                    </a:prstGeom>
                  </pic:spPr>
                </pic:pic>
              </a:graphicData>
            </a:graphic>
          </wp:inline>
        </w:drawing>
      </w:r>
    </w:p>
    <w:p w14:paraId="46C7185F">
      <w:pPr>
        <w:ind w:firstLine="480" w:firstLineChars="200"/>
        <w:jc w:val="left"/>
        <w:rPr>
          <w:rFonts w:hint="eastAsia"/>
          <w:sz w:val="24"/>
        </w:rPr>
      </w:pPr>
    </w:p>
    <w:p w14:paraId="50297F11">
      <w:pPr>
        <w:jc w:val="left"/>
        <w:rPr>
          <w:rFonts w:hint="eastAsia"/>
          <w:b/>
          <w:bCs/>
          <w:sz w:val="28"/>
          <w:szCs w:val="28"/>
          <w:lang w:val="en-US" w:eastAsia="zh-CN"/>
        </w:rPr>
      </w:pPr>
    </w:p>
    <w:p w14:paraId="429E9F8F">
      <w:pPr>
        <w:jc w:val="left"/>
        <w:rPr>
          <w:rFonts w:hint="eastAsia"/>
          <w:b/>
          <w:bCs/>
          <w:sz w:val="28"/>
          <w:szCs w:val="28"/>
          <w:lang w:val="en-US" w:eastAsia="zh-CN"/>
        </w:rPr>
      </w:pPr>
      <w:r>
        <w:rPr>
          <w:rFonts w:hint="eastAsia"/>
          <w:b/>
          <w:bCs/>
          <w:sz w:val="28"/>
          <w:szCs w:val="28"/>
          <w:lang w:val="en-US" w:eastAsia="zh-CN"/>
        </w:rPr>
        <w:t>联系我们：</w:t>
      </w:r>
    </w:p>
    <w:p w14:paraId="42DB1445">
      <w:pPr>
        <w:ind w:firstLine="480" w:firstLineChars="200"/>
        <w:rPr>
          <w:sz w:val="24"/>
        </w:rPr>
      </w:pPr>
      <w:r>
        <w:rPr>
          <w:rFonts w:hint="eastAsia"/>
          <w:sz w:val="24"/>
          <w:lang w:val="en-US" w:eastAsia="zh-CN"/>
        </w:rPr>
        <w:t>智能</w:t>
      </w:r>
      <w:r>
        <w:rPr>
          <w:rFonts w:hint="eastAsia"/>
          <w:sz w:val="24"/>
        </w:rPr>
        <w:t>学院地址：大连市旅顺口经济开发区兴发路216号</w:t>
      </w:r>
    </w:p>
    <w:p w14:paraId="25E97811">
      <w:pPr>
        <w:ind w:firstLine="480" w:firstLineChars="200"/>
        <w:rPr>
          <w:sz w:val="24"/>
        </w:rPr>
      </w:pPr>
      <w:r>
        <w:rPr>
          <w:rFonts w:hint="eastAsia"/>
          <w:sz w:val="24"/>
          <w:lang w:val="en-US" w:eastAsia="zh-CN"/>
        </w:rPr>
        <w:t>智能</w:t>
      </w:r>
      <w:r>
        <w:rPr>
          <w:rFonts w:hint="eastAsia"/>
          <w:sz w:val="24"/>
        </w:rPr>
        <w:t>学院联系人：</w:t>
      </w:r>
      <w:r>
        <w:rPr>
          <w:rFonts w:hint="eastAsia"/>
          <w:sz w:val="24"/>
          <w:lang w:val="en-US" w:eastAsia="zh-CN"/>
        </w:rPr>
        <w:t>宋</w:t>
      </w:r>
      <w:r>
        <w:rPr>
          <w:rFonts w:hint="eastAsia"/>
          <w:sz w:val="24"/>
        </w:rPr>
        <w:t>老师</w:t>
      </w:r>
    </w:p>
    <w:p w14:paraId="46108169">
      <w:pPr>
        <w:ind w:firstLine="480" w:firstLineChars="200"/>
        <w:rPr>
          <w:rFonts w:hint="default" w:eastAsiaTheme="minorEastAsia"/>
          <w:sz w:val="24"/>
          <w:lang w:val="en-US" w:eastAsia="zh-CN"/>
        </w:rPr>
      </w:pPr>
      <w:r>
        <w:rPr>
          <w:rFonts w:hint="eastAsia"/>
          <w:sz w:val="24"/>
          <w:lang w:val="en-US" w:eastAsia="zh-CN"/>
        </w:rPr>
        <w:t>智能</w:t>
      </w:r>
      <w:r>
        <w:rPr>
          <w:rFonts w:hint="eastAsia"/>
          <w:sz w:val="24"/>
        </w:rPr>
        <w:t>学院联系电话：0411-8622</w:t>
      </w:r>
      <w:r>
        <w:rPr>
          <w:rFonts w:hint="eastAsia"/>
          <w:sz w:val="24"/>
          <w:lang w:val="en-US" w:eastAsia="zh-CN"/>
        </w:rPr>
        <w:t>3689</w:t>
      </w:r>
    </w:p>
    <w:p w14:paraId="3A60662C">
      <w:pPr>
        <w:ind w:firstLine="480" w:firstLineChars="200"/>
        <w:rPr>
          <w:sz w:val="24"/>
        </w:rPr>
      </w:pPr>
      <w:r>
        <w:rPr>
          <w:rFonts w:hint="eastAsia"/>
          <w:sz w:val="24"/>
        </w:rPr>
        <w:t>联系邮箱：</w:t>
      </w:r>
      <w:r>
        <w:fldChar w:fldCharType="begin"/>
      </w:r>
      <w:r>
        <w:instrText xml:space="preserve"> HYPERLINK "mailto:rjxy@djtu.edu.cn" </w:instrText>
      </w:r>
      <w:r>
        <w:fldChar w:fldCharType="separate"/>
      </w:r>
      <w:r>
        <w:rPr>
          <w:rStyle w:val="7"/>
          <w:rFonts w:hint="eastAsia"/>
          <w:sz w:val="24"/>
        </w:rPr>
        <w:t>rjxy</w:t>
      </w:r>
      <w:r>
        <w:rPr>
          <w:rStyle w:val="7"/>
          <w:sz w:val="24"/>
        </w:rPr>
        <w:t>@djtu.edu.cn</w:t>
      </w:r>
      <w:r>
        <w:rPr>
          <w:rStyle w:val="7"/>
          <w:sz w:val="24"/>
        </w:rPr>
        <w:fldChar w:fldCharType="end"/>
      </w:r>
    </w:p>
    <w:p w14:paraId="51342F98">
      <w:pPr>
        <w:ind w:firstLine="480" w:firstLineChars="200"/>
        <w:rPr>
          <w:sz w:val="24"/>
        </w:rPr>
      </w:pPr>
    </w:p>
    <w:p w14:paraId="3BF8D163">
      <w:pPr>
        <w:ind w:firstLine="480" w:firstLineChars="200"/>
        <w:jc w:val="left"/>
        <w:rPr>
          <w:sz w:val="24"/>
        </w:rPr>
      </w:pPr>
      <w:r>
        <w:rPr>
          <w:rFonts w:hint="eastAsia"/>
          <w:sz w:val="24"/>
        </w:rPr>
        <w:t>请应聘者</w:t>
      </w:r>
      <w:r>
        <w:rPr>
          <w:rFonts w:hint="eastAsia"/>
          <w:sz w:val="24"/>
          <w:lang w:val="en-US" w:eastAsia="zh-CN"/>
        </w:rPr>
        <w:t>需</w:t>
      </w:r>
      <w:r>
        <w:rPr>
          <w:rFonts w:hint="eastAsia"/>
          <w:sz w:val="24"/>
        </w:rPr>
        <w:t>填写《大连交通大学202</w:t>
      </w:r>
      <w:r>
        <w:rPr>
          <w:rFonts w:hint="eastAsia"/>
          <w:sz w:val="24"/>
          <w:lang w:val="en-US" w:eastAsia="zh-CN"/>
        </w:rPr>
        <w:t>4</w:t>
      </w:r>
      <w:r>
        <w:rPr>
          <w:rFonts w:hint="eastAsia"/>
          <w:sz w:val="24"/>
        </w:rPr>
        <w:t>年公开招聘高层次人才报名信息表》（</w:t>
      </w:r>
      <w:r>
        <w:rPr>
          <w:rFonts w:hint="eastAsia"/>
          <w:sz w:val="24"/>
          <w:lang w:val="en-US" w:eastAsia="zh-CN"/>
        </w:rPr>
        <w:t>辽宁人事考试网</w:t>
      </w:r>
      <w:r>
        <w:rPr>
          <w:rFonts w:hint="eastAsia"/>
          <w:sz w:val="24"/>
        </w:rPr>
        <w:t>下载</w:t>
      </w:r>
      <w:r>
        <w:rPr>
          <w:rFonts w:hint="eastAsia"/>
          <w:sz w:val="24"/>
          <w:lang w:eastAsia="zh-CN"/>
        </w:rPr>
        <w:t>，</w:t>
      </w:r>
      <w:r>
        <w:rPr>
          <w:rFonts w:hint="eastAsia"/>
          <w:sz w:val="24"/>
          <w:lang w:val="en-US" w:eastAsia="zh-CN"/>
        </w:rPr>
        <w:t>链接为</w:t>
      </w:r>
      <w:r>
        <w:rPr>
          <w:rFonts w:hint="eastAsia"/>
          <w:sz w:val="24"/>
        </w:rPr>
        <w:t>https://lnrsks.com/html/kaoshidongtai/sydw_zhaopingonggao/5115.html），同时将简历和报名信息表发至</w:t>
      </w:r>
      <w:r>
        <w:fldChar w:fldCharType="begin"/>
      </w:r>
      <w:r>
        <w:instrText xml:space="preserve"> HYPERLINK "mailto:rjxy@djtu.edu.cn" </w:instrText>
      </w:r>
      <w:r>
        <w:fldChar w:fldCharType="separate"/>
      </w:r>
      <w:r>
        <w:rPr>
          <w:rStyle w:val="7"/>
          <w:rFonts w:hint="eastAsia"/>
          <w:sz w:val="24"/>
        </w:rPr>
        <w:t>rjxy</w:t>
      </w:r>
      <w:r>
        <w:rPr>
          <w:rStyle w:val="7"/>
          <w:sz w:val="24"/>
        </w:rPr>
        <w:t>@djtu.edu.cn</w:t>
      </w:r>
      <w:r>
        <w:rPr>
          <w:rStyle w:val="7"/>
          <w:sz w:val="24"/>
        </w:rPr>
        <w:fldChar w:fldCharType="end"/>
      </w:r>
      <w:r>
        <w:rPr>
          <w:rFonts w:hint="eastAsia"/>
          <w:sz w:val="24"/>
        </w:rPr>
        <w:t>，邮件标题请注明“应聘岗位-姓名-**大学**专业博士”。</w:t>
      </w:r>
    </w:p>
    <w:p w14:paraId="3D50FB40">
      <w:pPr>
        <w:ind w:firstLine="480" w:firstLineChars="200"/>
        <w:jc w:val="left"/>
        <w:rPr>
          <w:rFonts w:hint="eastAsia"/>
          <w:sz w:val="24"/>
        </w:rPr>
      </w:pPr>
      <w:r>
        <w:rPr>
          <w:rFonts w:hint="eastAsia"/>
          <w:sz w:val="24"/>
        </w:rPr>
        <w:t>具体招聘条件以辽宁人事考试网（www.lnrsks.com）和我单位官方网站（</w:t>
      </w:r>
      <w:r>
        <w:fldChar w:fldCharType="begin"/>
      </w:r>
      <w:r>
        <w:instrText xml:space="preserve"> HYPERLINK "http://rsc.djtu.edu.cn/" \t "http://www.djtu.edu.cn/Notices/_blank" </w:instrText>
      </w:r>
      <w:r>
        <w:fldChar w:fldCharType="separate"/>
      </w:r>
      <w:r>
        <w:rPr>
          <w:rFonts w:hint="eastAsia"/>
          <w:sz w:val="24"/>
        </w:rPr>
        <w:t>rsc.djtu.edu.cn/</w:t>
      </w:r>
      <w:r>
        <w:rPr>
          <w:rFonts w:hint="eastAsia"/>
          <w:sz w:val="24"/>
        </w:rPr>
        <w:fldChar w:fldCharType="end"/>
      </w:r>
      <w:r>
        <w:rPr>
          <w:rFonts w:hint="eastAsia"/>
          <w:sz w:val="24"/>
        </w:rPr>
        <w:t>）相关公告为准，待遇面议。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YjFmNTU4YThjZTcxMDI3Y2Q2ZjEyZTU3Mjc3MmQifQ=="/>
  </w:docVars>
  <w:rsids>
    <w:rsidRoot w:val="58627B52"/>
    <w:rsid w:val="00052894"/>
    <w:rsid w:val="00057314"/>
    <w:rsid w:val="000B1391"/>
    <w:rsid w:val="002D1043"/>
    <w:rsid w:val="006438FE"/>
    <w:rsid w:val="006867FB"/>
    <w:rsid w:val="006E0BBE"/>
    <w:rsid w:val="00794BC5"/>
    <w:rsid w:val="007F378A"/>
    <w:rsid w:val="00807FB2"/>
    <w:rsid w:val="00987BC9"/>
    <w:rsid w:val="00B73658"/>
    <w:rsid w:val="00C7606D"/>
    <w:rsid w:val="00E33D66"/>
    <w:rsid w:val="01261924"/>
    <w:rsid w:val="02732883"/>
    <w:rsid w:val="0AA433EC"/>
    <w:rsid w:val="16622655"/>
    <w:rsid w:val="1AFA5BFE"/>
    <w:rsid w:val="1B02285F"/>
    <w:rsid w:val="1BF50287"/>
    <w:rsid w:val="1F414490"/>
    <w:rsid w:val="26525D50"/>
    <w:rsid w:val="28133E73"/>
    <w:rsid w:val="284602DB"/>
    <w:rsid w:val="2FD0478C"/>
    <w:rsid w:val="31DC0D52"/>
    <w:rsid w:val="32EE2440"/>
    <w:rsid w:val="3C4B792D"/>
    <w:rsid w:val="3D530CC9"/>
    <w:rsid w:val="3F694E4D"/>
    <w:rsid w:val="49FE77FF"/>
    <w:rsid w:val="4E4E6417"/>
    <w:rsid w:val="58627B52"/>
    <w:rsid w:val="5DFD406D"/>
    <w:rsid w:val="6219592E"/>
    <w:rsid w:val="6AE56A86"/>
    <w:rsid w:val="6B894F79"/>
    <w:rsid w:val="764E245D"/>
    <w:rsid w:val="76CA417A"/>
    <w:rsid w:val="7903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autoRedefine/>
    <w:qFormat/>
    <w:uiPriority w:val="0"/>
    <w:rPr>
      <w:color w:val="0000FF"/>
      <w:u w:val="single"/>
    </w:rPr>
  </w:style>
  <w:style w:type="character" w:customStyle="1" w:styleId="8">
    <w:name w:val="页眉 字符"/>
    <w:basedOn w:val="5"/>
    <w:link w:val="3"/>
    <w:autoRedefine/>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 w:type="character" w:customStyle="1" w:styleId="10">
    <w:name w:val="未处理的提及1"/>
    <w:basedOn w:val="5"/>
    <w:semiHidden/>
    <w:unhideWhenUsed/>
    <w:qFormat/>
    <w:uiPriority w:val="99"/>
    <w:rPr>
      <w:color w:val="605E5C"/>
      <w:shd w:val="clear" w:color="auto" w:fill="E1DFDD"/>
    </w:rPr>
  </w:style>
  <w:style w:type="character" w:customStyle="1" w:styleId="11">
    <w:name w:val="Unresolved Mention"/>
    <w:basedOn w:val="5"/>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1745</Words>
  <Characters>1909</Characters>
  <Lines>9</Lines>
  <Paragraphs>2</Paragraphs>
  <TotalTime>10</TotalTime>
  <ScaleCrop>false</ScaleCrop>
  <LinksUpToDate>false</LinksUpToDate>
  <CharactersWithSpaces>1909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2021-10-29T03:19:00Z</dcterms:created>
  <dc:creator>Administrator</dc:creator>
  <cp:lastModifiedBy>宋凯琦</cp:lastModifiedBy>
  <dcterms:modified xsi:type="dcterms:W3CDTF">2024-09-23T06:14:07Z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commondata">
    <vt:lpwstr>eyJoZGlkIjoiOGY1MDE2NDhlN2YzYjI0Y2E2YzgyYzhlMzYzY2RlZmQifQ==</vt:lpwstr>
  </property>
  <property fmtid="{D5CDD505-2E9C-101B-9397-08002B2CF9AE}" pid="4" name="ICV">
    <vt:lpwstr>C5B4902A20904EBEBA00156DE351123E_13</vt:lpwstr>
  </property>
</Properties>
</file>