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11" w:rsidRDefault="003F061A">
      <w:pPr>
        <w:rPr>
          <w:rFonts w:ascii="Helvetica" w:hAnsi="Helvetica"/>
          <w:b/>
          <w:bCs/>
          <w:color w:val="000000"/>
          <w:sz w:val="45"/>
          <w:szCs w:val="45"/>
        </w:rPr>
      </w:pPr>
      <w:r w:rsidRPr="003F061A">
        <w:rPr>
          <w:rFonts w:ascii="Helvetica" w:hAnsi="Helvetica"/>
          <w:b/>
          <w:bCs/>
          <w:color w:val="000000"/>
          <w:sz w:val="45"/>
          <w:szCs w:val="45"/>
        </w:rPr>
        <w:t>习近平在中共中央政治局第十五次集体学习时强调</w:t>
      </w:r>
      <w:r w:rsidRPr="003F061A">
        <w:rPr>
          <w:rFonts w:ascii="Helvetica" w:hAnsi="Helvetica"/>
          <w:b/>
          <w:bCs/>
          <w:color w:val="000000"/>
          <w:sz w:val="45"/>
          <w:szCs w:val="45"/>
        </w:rPr>
        <w:t xml:space="preserve"> </w:t>
      </w:r>
      <w:r w:rsidRPr="003F061A">
        <w:rPr>
          <w:rFonts w:ascii="Helvetica" w:hAnsi="Helvetica"/>
          <w:b/>
          <w:bCs/>
          <w:color w:val="000000"/>
          <w:sz w:val="45"/>
          <w:szCs w:val="45"/>
        </w:rPr>
        <w:t>贯彻落实新时代党的建设总要求</w:t>
      </w:r>
      <w:r w:rsidRPr="003F061A">
        <w:rPr>
          <w:rFonts w:ascii="Helvetica" w:hAnsi="Helvetica"/>
          <w:b/>
          <w:bCs/>
          <w:color w:val="000000"/>
          <w:sz w:val="45"/>
          <w:szCs w:val="45"/>
        </w:rPr>
        <w:t xml:space="preserve"> </w:t>
      </w:r>
      <w:r w:rsidRPr="003F061A">
        <w:rPr>
          <w:rFonts w:ascii="Helvetica" w:hAnsi="Helvetica"/>
          <w:b/>
          <w:bCs/>
          <w:color w:val="000000"/>
          <w:sz w:val="45"/>
          <w:szCs w:val="45"/>
        </w:rPr>
        <w:t>进一步健全全面从严治党体系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bookmarkStart w:id="0" w:name="_GoBack"/>
      <w:bookmarkEnd w:id="0"/>
      <w:r>
        <w:rPr>
          <w:rFonts w:ascii="Helvetica" w:hAnsi="Helvetica"/>
          <w:color w:val="000000"/>
          <w:sz w:val="27"/>
          <w:szCs w:val="27"/>
        </w:rPr>
        <w:t>新华社北京</w:t>
      </w:r>
      <w:r>
        <w:rPr>
          <w:rFonts w:ascii="Helvetica" w:hAnsi="Helvetica"/>
          <w:color w:val="000000"/>
          <w:sz w:val="27"/>
          <w:szCs w:val="27"/>
        </w:rPr>
        <w:t>6</w:t>
      </w:r>
      <w:r>
        <w:rPr>
          <w:rFonts w:ascii="Helvetica" w:hAnsi="Helvetica"/>
          <w:color w:val="000000"/>
          <w:sz w:val="27"/>
          <w:szCs w:val="27"/>
        </w:rPr>
        <w:t>月</w:t>
      </w:r>
      <w:r>
        <w:rPr>
          <w:rFonts w:ascii="Helvetica" w:hAnsi="Helvetica"/>
          <w:color w:val="000000"/>
          <w:sz w:val="27"/>
          <w:szCs w:val="27"/>
        </w:rPr>
        <w:t>28</w:t>
      </w:r>
      <w:r>
        <w:rPr>
          <w:rFonts w:ascii="Helvetica" w:hAnsi="Helvetica"/>
          <w:color w:val="000000"/>
          <w:sz w:val="27"/>
          <w:szCs w:val="27"/>
        </w:rPr>
        <w:t>日电　中共中央政治局</w:t>
      </w:r>
      <w:r>
        <w:rPr>
          <w:rFonts w:ascii="Helvetica" w:hAnsi="Helvetica"/>
          <w:color w:val="000000"/>
          <w:sz w:val="27"/>
          <w:szCs w:val="27"/>
        </w:rPr>
        <w:t>6</w:t>
      </w:r>
      <w:r>
        <w:rPr>
          <w:rFonts w:ascii="Helvetica" w:hAnsi="Helvetica"/>
          <w:color w:val="000000"/>
          <w:sz w:val="27"/>
          <w:szCs w:val="27"/>
        </w:rPr>
        <w:t>月</w:t>
      </w:r>
      <w:r>
        <w:rPr>
          <w:rFonts w:ascii="Helvetica" w:hAnsi="Helvetica"/>
          <w:color w:val="000000"/>
          <w:sz w:val="27"/>
          <w:szCs w:val="27"/>
        </w:rPr>
        <w:t>27</w:t>
      </w:r>
      <w:r>
        <w:rPr>
          <w:rFonts w:ascii="Helvetica" w:hAnsi="Helvetica"/>
          <w:color w:val="000000"/>
          <w:sz w:val="27"/>
          <w:szCs w:val="27"/>
        </w:rPr>
        <w:t>日下午就健全全面从严治党体系进行第十五次集体学习。中共中央总书记习近平在主持学习时强调，新时代党的建设是以党的政治建设为统领、党的各项建设同向发力综合发力的系统工程，必须以党中央关于党的建设的重要思想、关于党的自我革命的重要思想为根本遵循，坚持和加强党的全面领导和党中央集中统一领导，贯彻落实新时代党的建设总要求，用系统思维、科学方法推进管党治党内容全涵盖、对象全覆盖、责任全链条、制度全贯通，进一步健全要素齐全、功能完备、科学规范、运行高效的全面从严治党体系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中央组织部秘书长张景虎同志就这个问题进行讲解，提出工作建议。中央政治局的同志认真听取讲解，并进行了讨论。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习近平在听取讲解和讨论后发表了重要讲话。他首先表示，再过几天就是我们党</w:t>
      </w:r>
      <w:r>
        <w:rPr>
          <w:rFonts w:ascii="Helvetica" w:hAnsi="Helvetica"/>
          <w:color w:val="000000"/>
          <w:sz w:val="27"/>
          <w:szCs w:val="27"/>
        </w:rPr>
        <w:t>103</w:t>
      </w:r>
      <w:r>
        <w:rPr>
          <w:rFonts w:ascii="Helvetica" w:hAnsi="Helvetica"/>
          <w:color w:val="000000"/>
          <w:sz w:val="27"/>
          <w:szCs w:val="27"/>
        </w:rPr>
        <w:t>周年诞辰，我代表党中央，向全国广大共产党员致以节日的问候！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习近平指出，党的十八大以来，我们坚定不移推进全面从严治党，取得一系列理论创新、实践创新、制度创新成果，构建起全面从严治党体系，开辟了百年大党自我革命新境界。同时也要看到，党面临的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四大考验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、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四种危险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将长期存在，全面从严治党永远在路上，党的自我革</w:t>
      </w:r>
      <w:r>
        <w:rPr>
          <w:rFonts w:ascii="Helvetica" w:hAnsi="Helvetica"/>
          <w:color w:val="000000"/>
          <w:sz w:val="27"/>
          <w:szCs w:val="27"/>
        </w:rPr>
        <w:lastRenderedPageBreak/>
        <w:t>命永远在路上。全党必须永葆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赶考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的清醒和坚定，以健全全面从严治党体系为有效途径，不断把新时代党的建设新的伟大工程推向前进。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强调，要健全上下贯通、执行有力的组织体系。坚持党中央权威和集中统一领导，完善党中央重大决策部署落实机制，确保党中央政令畅通、令行禁止。坚持和完善党建工作领导体制和组织管理体制，形成一级抓一级、抓好本级带下级、大抓基层强基础的工作格局，推动各层级各领域党组织全面过硬。大力推进党建引领基层治理，持续整顿软弱涣散基层党组织，切实提高基层党组织领导基层治理能力。探索加强新经济组织、新社会组织、新就业群体党建工作，创新党组织设置和活动方式。善于运用互联网技术和信息化手段开展党建工作，努力实现党的组织和党的工作线下线上全覆盖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指出，要健全固本培元、凝心铸魂的教育体系。必须抓好思想建设这个基础，坚持不懈推进党的创新理论武装，持之以恒加强党性教育。坚持经常性教育和集中性教育、理论武装和实践运用、强党性和增本领相结合，健全落实以学铸魂、以学增智、以学正风、以学促干长效机制。以正在开展的党纪学习教育为契机，引导党员、干部把增强党性、严守纪律、砥砺作风贯通起来，融入日常、化为习惯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强调，要健全精准发力、标本兼治的监管体系。必须坚持党性党风党纪一起抓、治病强身相结合，改进党员管理机制，完善从严管理监督干部机制，健全正风肃纪常态化机制，完善一体推进不敢腐、不能腐、不想腐工作机制。坚持党的自我监督和人民监督相结合，促进各类监督贯通协调，健全党统一领导、全面覆盖、权威高效的监督体系。</w:t>
      </w:r>
      <w:r>
        <w:rPr>
          <w:rFonts w:ascii="Helvetica" w:hAnsi="Helvetica"/>
          <w:color w:val="000000"/>
          <w:sz w:val="27"/>
          <w:szCs w:val="27"/>
        </w:rPr>
        <w:lastRenderedPageBreak/>
        <w:t>着力抓好政治监督、领导班子特别是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一把手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监督、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三重一大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事项监督以及权力集中、资金密集、资源富集等重点领域的监督，切实让特权现象和腐败问题无所遁形。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指出，要健全科学完备、有效管用的制度体系。必须加强系统集成，使制度建设与管党治党需要相适应、与党的各项建设相配套，全方位织密制度的笼子。深化党内法规制度建设改革，做好顶层设计、查漏补缺、提质增效文章，面向实践需要，及时将好经验好做法上升为制度，着力提高制度执行力，推动全面从严治党在法规制度轨道上向纵深发展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强调，要健全主体明确、要求清晰的责任体系。必须分层分类建立健全责任体系，推动各级党组织和广大党员、干部知责、担责、履责。明确党委（党组）全面从严治党主体责任，明确各级纪委的监督责任，明确党委（党组）书记第一责任人责任，明确领导班子成员的管党治党责任，明确党员、干部的具体责任。健全精准科学的问责机制，层层传导压力，以责任主体到位、责任要求到位、考核问责到位，推动管党治党责任落实到位。</w:t>
      </w:r>
    </w:p>
    <w:p w:rsidR="003F061A" w:rsidRDefault="003F061A" w:rsidP="003F061A">
      <w:pPr>
        <w:pStyle w:val="a7"/>
        <w:spacing w:before="0" w:beforeAutospacing="0" w:after="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 </w:t>
      </w:r>
      <w:r>
        <w:rPr>
          <w:rFonts w:ascii="Helvetica" w:hAnsi="Helvetica"/>
          <w:color w:val="000000"/>
          <w:sz w:val="27"/>
          <w:szCs w:val="27"/>
        </w:rPr>
        <w:t>习近平最后指出，健全全面从严治党体系、深入推进全面从严治党，中央政治局的同志要带好头、当表率，严于律己、严负其责、严管所辖，团结带领全党把党治理好、建设强，为以中国式现代化全面推进强国建设、民族复兴伟业提供坚强保障。</w:t>
      </w:r>
    </w:p>
    <w:p w:rsidR="003F061A" w:rsidRPr="003F061A" w:rsidRDefault="003F061A">
      <w:pPr>
        <w:rPr>
          <w:rFonts w:ascii="Helvetica" w:hAnsi="Helvetica" w:hint="eastAsia"/>
          <w:b/>
          <w:bCs/>
          <w:color w:val="000000"/>
          <w:sz w:val="45"/>
          <w:szCs w:val="45"/>
        </w:rPr>
      </w:pPr>
    </w:p>
    <w:sectPr w:rsidR="003F061A" w:rsidRPr="003F0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4E" w:rsidRDefault="00A5494E" w:rsidP="003F061A">
      <w:r>
        <w:separator/>
      </w:r>
    </w:p>
  </w:endnote>
  <w:endnote w:type="continuationSeparator" w:id="0">
    <w:p w:rsidR="00A5494E" w:rsidRDefault="00A5494E" w:rsidP="003F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4E" w:rsidRDefault="00A5494E" w:rsidP="003F061A">
      <w:r>
        <w:separator/>
      </w:r>
    </w:p>
  </w:footnote>
  <w:footnote w:type="continuationSeparator" w:id="0">
    <w:p w:rsidR="00A5494E" w:rsidRDefault="00A5494E" w:rsidP="003F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0C"/>
    <w:rsid w:val="003F061A"/>
    <w:rsid w:val="0048150C"/>
    <w:rsid w:val="00704C11"/>
    <w:rsid w:val="00A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89446"/>
  <w15:chartTrackingRefBased/>
  <w15:docId w15:val="{9B9BE402-315F-4343-BE9A-72A51CCA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6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61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F06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2024-09-22T12:42:00Z</dcterms:created>
  <dcterms:modified xsi:type="dcterms:W3CDTF">2024-09-22T12:45:00Z</dcterms:modified>
</cp:coreProperties>
</file>